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DA" w:rsidRPr="00405E5E" w:rsidRDefault="00405E5E" w:rsidP="00405E5E">
      <w:pPr>
        <w:spacing w:after="120" w:line="240" w:lineRule="auto"/>
        <w:jc w:val="center"/>
        <w:rPr>
          <w:b/>
        </w:rPr>
      </w:pPr>
      <w:r w:rsidRPr="00405E5E">
        <w:rPr>
          <w:b/>
        </w:rPr>
        <w:t>Moving Psychological Anthropologies [ENPA Roundtable]</w:t>
      </w:r>
    </w:p>
    <w:p w:rsidR="00405E5E" w:rsidRDefault="00405E5E" w:rsidP="00405E5E">
      <w:pPr>
        <w:spacing w:after="120" w:line="240" w:lineRule="auto"/>
        <w:jc w:val="center"/>
      </w:pPr>
      <w:r>
        <w:t>15 August 2018, 9:00-10:45</w:t>
      </w:r>
    </w:p>
    <w:p w:rsidR="00405E5E" w:rsidRDefault="00405E5E" w:rsidP="00405E5E">
      <w:pPr>
        <w:spacing w:after="120" w:line="240" w:lineRule="auto"/>
        <w:jc w:val="center"/>
      </w:pPr>
      <w:r w:rsidRPr="00405E5E">
        <w:rPr>
          <w:i/>
        </w:rPr>
        <w:t>Location</w:t>
      </w:r>
      <w:r>
        <w:t>: SO-E487 (Sodra Huset bld division E, 4</w:t>
      </w:r>
      <w:r w:rsidRPr="00405E5E">
        <w:rPr>
          <w:vertAlign w:val="superscript"/>
        </w:rPr>
        <w:t>th</w:t>
      </w:r>
      <w:r>
        <w:t xml:space="preserve"> floor) OR Rm 26</w:t>
      </w:r>
    </w:p>
    <w:p w:rsidR="00405E5E" w:rsidRDefault="00405E5E" w:rsidP="00405E5E">
      <w:pPr>
        <w:spacing w:after="120" w:line="240" w:lineRule="auto"/>
        <w:jc w:val="center"/>
      </w:pPr>
      <w:r>
        <w:t>Stockholm University, Aula Magna</w:t>
      </w:r>
    </w:p>
    <w:p w:rsidR="00405E5E" w:rsidRDefault="00405E5E" w:rsidP="00405E5E">
      <w:pPr>
        <w:spacing w:after="120" w:line="240" w:lineRule="auto"/>
        <w:jc w:val="center"/>
      </w:pPr>
      <w:r>
        <w:t>Frescativägen 6/Universitetsvägen 10 B-C, 114 18</w:t>
      </w:r>
    </w:p>
    <w:p w:rsidR="00405E5E" w:rsidRPr="00253357" w:rsidRDefault="00405E5E" w:rsidP="00DB5FF8">
      <w:pPr>
        <w:spacing w:after="120" w:line="240" w:lineRule="auto"/>
      </w:pPr>
    </w:p>
    <w:p w:rsidR="001271DA" w:rsidRPr="00253357" w:rsidRDefault="00DB5FF8" w:rsidP="00DB5FF8">
      <w:pPr>
        <w:spacing w:after="120" w:line="240" w:lineRule="auto"/>
      </w:pPr>
      <w:r w:rsidRPr="00253357">
        <w:t xml:space="preserve">Whenever I open the latest issue of </w:t>
      </w:r>
      <w:r w:rsidRPr="00405E5E">
        <w:rPr>
          <w:i/>
        </w:rPr>
        <w:t>Ethos</w:t>
      </w:r>
      <w:r w:rsidRPr="00253357">
        <w:t>, the flagship</w:t>
      </w:r>
      <w:r w:rsidR="00B6293D">
        <w:t xml:space="preserve"> journal of the Society for</w:t>
      </w:r>
      <w:r w:rsidRPr="00253357">
        <w:t xml:space="preserve"> Psychological Anthropology, </w:t>
      </w:r>
      <w:r w:rsidR="006C5A39">
        <w:t xml:space="preserve">it </w:t>
      </w:r>
      <w:r w:rsidRPr="00253357">
        <w:t xml:space="preserve">contains </w:t>
      </w:r>
      <w:r w:rsidR="006C5A39">
        <w:t xml:space="preserve">several </w:t>
      </w:r>
      <w:r w:rsidRPr="00253357">
        <w:t xml:space="preserve">fascinating articles </w:t>
      </w:r>
      <w:r w:rsidR="00405E5E">
        <w:t xml:space="preserve">that </w:t>
      </w:r>
      <w:r w:rsidR="006C5A39">
        <w:t>I would like</w:t>
      </w:r>
      <w:r w:rsidRPr="00253357">
        <w:t xml:space="preserve"> to discuss with my colleagues. Unfortunately, none of them is interested in psychological anthropology, so I </w:t>
      </w:r>
      <w:r w:rsidR="00405E5E">
        <w:t xml:space="preserve">used to </w:t>
      </w:r>
      <w:r w:rsidRPr="00253357">
        <w:t xml:space="preserve">turn to my wife, a colonial historian. I stopped doing this </w:t>
      </w:r>
      <w:r w:rsidR="00405E5E">
        <w:t xml:space="preserve">when </w:t>
      </w:r>
      <w:r w:rsidRPr="00253357">
        <w:t xml:space="preserve">I realized that her reception </w:t>
      </w:r>
      <w:r w:rsidR="00B6293D" w:rsidRPr="00253357">
        <w:t>vacillated</w:t>
      </w:r>
      <w:r w:rsidRPr="00253357">
        <w:t xml:space="preserve"> between enthusiasm and </w:t>
      </w:r>
      <w:r w:rsidR="00405E5E">
        <w:t>tedium</w:t>
      </w:r>
      <w:r w:rsidRPr="00253357">
        <w:t xml:space="preserve">. Fortunately, I found two new victims: two professors of psychology. </w:t>
      </w:r>
      <w:r w:rsidR="00405E5E">
        <w:t xml:space="preserve">One of them </w:t>
      </w:r>
      <w:r w:rsidRPr="00253357">
        <w:t xml:space="preserve">specialized in </w:t>
      </w:r>
      <w:r w:rsidR="009D02DA" w:rsidRPr="00253357">
        <w:t>the c</w:t>
      </w:r>
      <w:r w:rsidR="00C17270" w:rsidRPr="00253357">
        <w:t xml:space="preserve">ross-cultural </w:t>
      </w:r>
      <w:r w:rsidR="00405E5E">
        <w:t>variation</w:t>
      </w:r>
      <w:r w:rsidR="00631A32">
        <w:t>s</w:t>
      </w:r>
      <w:r w:rsidR="00405E5E">
        <w:t xml:space="preserve"> </w:t>
      </w:r>
      <w:r w:rsidR="00C17270" w:rsidRPr="00253357">
        <w:t xml:space="preserve">of </w:t>
      </w:r>
      <w:r w:rsidRPr="00253357">
        <w:t>PTSD a</w:t>
      </w:r>
      <w:r w:rsidR="00405E5E">
        <w:t xml:space="preserve">nd the other </w:t>
      </w:r>
      <w:r w:rsidR="00C17270" w:rsidRPr="00253357">
        <w:t xml:space="preserve">in parenting and antisocial behavior. </w:t>
      </w:r>
      <w:r w:rsidR="00405E5E">
        <w:t>I copied</w:t>
      </w:r>
      <w:r w:rsidR="00C17270" w:rsidRPr="00253357">
        <w:t xml:space="preserve"> </w:t>
      </w:r>
      <w:r w:rsidR="00631A32">
        <w:t xml:space="preserve">the </w:t>
      </w:r>
      <w:r w:rsidR="00C17270" w:rsidRPr="00253357">
        <w:t>articles that might be of interest to them, and eagerly await</w:t>
      </w:r>
      <w:r w:rsidR="00405E5E">
        <w:t>ed</w:t>
      </w:r>
      <w:r w:rsidR="00C17270" w:rsidRPr="00253357">
        <w:t xml:space="preserve"> our discussion ov</w:t>
      </w:r>
      <w:r w:rsidR="00405E5E">
        <w:t>er a cup of coffee. They we</w:t>
      </w:r>
      <w:r w:rsidR="00C17270" w:rsidRPr="00253357">
        <w:t>re generous and willing interlocutors but I always sense</w:t>
      </w:r>
      <w:r w:rsidR="00405E5E">
        <w:t>d</w:t>
      </w:r>
      <w:r w:rsidR="00C17270" w:rsidRPr="00253357">
        <w:t xml:space="preserve"> some puzzlement in their reactions. Yet, somehow I seemed to have </w:t>
      </w:r>
      <w:r w:rsidR="00631A32">
        <w:t xml:space="preserve">raised </w:t>
      </w:r>
      <w:r w:rsidR="00C17270" w:rsidRPr="00253357">
        <w:t>their interest</w:t>
      </w:r>
      <w:r w:rsidR="00405E5E">
        <w:t xml:space="preserve"> because when they </w:t>
      </w:r>
      <w:r w:rsidR="00C17270" w:rsidRPr="00253357">
        <w:t xml:space="preserve">retired </w:t>
      </w:r>
      <w:r w:rsidR="00191928">
        <w:t xml:space="preserve">some years ago, each of them </w:t>
      </w:r>
      <w:r w:rsidR="00C17270" w:rsidRPr="00253357">
        <w:t>invited me to give a presentation at the</w:t>
      </w:r>
      <w:r w:rsidR="00191928">
        <w:t>ir</w:t>
      </w:r>
      <w:r w:rsidR="00C17270" w:rsidRPr="00253357">
        <w:t xml:space="preserve"> farewell symposia in the university’s auditorium to </w:t>
      </w:r>
      <w:r w:rsidR="001271DA" w:rsidRPr="00253357">
        <w:t>an audience of hundreds of psychologists. I was there for the cross-cultural</w:t>
      </w:r>
      <w:r w:rsidR="00631A32">
        <w:t xml:space="preserve"> touch, I think</w:t>
      </w:r>
      <w:r w:rsidR="001271DA" w:rsidRPr="00253357">
        <w:t xml:space="preserve">. The reactions at the reception were </w:t>
      </w:r>
      <w:r w:rsidR="00631A32">
        <w:t xml:space="preserve">always </w:t>
      </w:r>
      <w:r w:rsidR="001271DA" w:rsidRPr="00253357">
        <w:t xml:space="preserve">kind, and some even remarked that more anthropologists should </w:t>
      </w:r>
      <w:r w:rsidR="00191928">
        <w:t xml:space="preserve">make an effort to </w:t>
      </w:r>
      <w:r w:rsidR="001271DA" w:rsidRPr="00253357">
        <w:t xml:space="preserve">share their </w:t>
      </w:r>
      <w:r w:rsidR="00191928">
        <w:t>cross-</w:t>
      </w:r>
      <w:r w:rsidR="001271DA" w:rsidRPr="00253357">
        <w:t xml:space="preserve">cultural knowledge with psychology. </w:t>
      </w:r>
    </w:p>
    <w:p w:rsidR="00631A32" w:rsidRDefault="001271DA" w:rsidP="001271DA">
      <w:pPr>
        <w:spacing w:after="120" w:line="240" w:lineRule="auto"/>
        <w:ind w:firstLine="720"/>
      </w:pPr>
      <w:r w:rsidRPr="00253357">
        <w:t>Re</w:t>
      </w:r>
      <w:r w:rsidR="00631A32">
        <w:t>ally? As if anthropologists had</w:t>
      </w:r>
      <w:r w:rsidRPr="00253357">
        <w:t xml:space="preserve"> not tried so, many times before. Didn’t Margaret Mead and Ruth Benedict try? Didn’t Gregory Bateson, Geoffrey Gorer, Mel Spiro, Vincent Crapanzano and Nancy Scheper-Hughes try? Their insights were </w:t>
      </w:r>
      <w:r w:rsidR="00BF5B4C" w:rsidRPr="00253357">
        <w:t xml:space="preserve">only received </w:t>
      </w:r>
      <w:r w:rsidR="009D02DA" w:rsidRPr="00253357">
        <w:t xml:space="preserve">when they </w:t>
      </w:r>
      <w:r w:rsidR="00191928">
        <w:t xml:space="preserve">would </w:t>
      </w:r>
      <w:r w:rsidR="009D02DA" w:rsidRPr="00253357">
        <w:t>fit the psychologica</w:t>
      </w:r>
      <w:r w:rsidR="00BF5B4C" w:rsidRPr="00253357">
        <w:t xml:space="preserve">l </w:t>
      </w:r>
      <w:r w:rsidR="009D02DA" w:rsidRPr="00253357">
        <w:t xml:space="preserve">concepts, </w:t>
      </w:r>
      <w:r w:rsidR="00BF5B4C" w:rsidRPr="00253357">
        <w:t xml:space="preserve">models </w:t>
      </w:r>
      <w:r w:rsidR="00631A32">
        <w:t>and theories already in place.</w:t>
      </w:r>
    </w:p>
    <w:p w:rsidR="00EE5ACB" w:rsidRPr="00253357" w:rsidRDefault="009D02DA" w:rsidP="001271DA">
      <w:pPr>
        <w:spacing w:after="120" w:line="240" w:lineRule="auto"/>
        <w:ind w:firstLine="720"/>
      </w:pPr>
      <w:r w:rsidRPr="00253357">
        <w:t>Where to go from here?</w:t>
      </w:r>
    </w:p>
    <w:p w:rsidR="009D02DA" w:rsidRPr="00253357" w:rsidRDefault="009D02DA" w:rsidP="001271DA">
      <w:pPr>
        <w:spacing w:after="120" w:line="240" w:lineRule="auto"/>
        <w:ind w:firstLine="720"/>
      </w:pPr>
      <w:r w:rsidRPr="00253357">
        <w:t xml:space="preserve">I </w:t>
      </w:r>
      <w:r w:rsidR="00191928">
        <w:t xml:space="preserve">think </w:t>
      </w:r>
      <w:r w:rsidRPr="00253357">
        <w:t>that we should stay where we are</w:t>
      </w:r>
      <w:r w:rsidR="00631A32">
        <w:t>,</w:t>
      </w:r>
      <w:r w:rsidRPr="00253357">
        <w:t xml:space="preserve"> but </w:t>
      </w:r>
      <w:r w:rsidR="00191928">
        <w:t xml:space="preserve">that now and then we should </w:t>
      </w:r>
      <w:r w:rsidRPr="00253357">
        <w:t>make forays into the field of psychology on their terms.</w:t>
      </w:r>
      <w:r w:rsidR="00281356" w:rsidRPr="00253357">
        <w:t xml:space="preserve"> We </w:t>
      </w:r>
      <w:r w:rsidR="00191928">
        <w:t>should definitely continue to</w:t>
      </w:r>
      <w:r w:rsidR="00D14EFF" w:rsidRPr="00253357">
        <w:t xml:space="preserve">, as it says in this roundtable’s background text: </w:t>
      </w:r>
      <w:r w:rsidR="00191928">
        <w:t>“</w:t>
      </w:r>
      <w:r w:rsidR="00D14EFF" w:rsidRPr="00253357">
        <w:t xml:space="preserve">illuminate historically and socio-culturally situated </w:t>
      </w:r>
      <w:r w:rsidR="00B6293D" w:rsidRPr="00253357">
        <w:t>concepts</w:t>
      </w:r>
      <w:r w:rsidR="00D14EFF" w:rsidRPr="00253357">
        <w:t xml:space="preserve"> of self, </w:t>
      </w:r>
      <w:r w:rsidR="00B6293D" w:rsidRPr="00253357">
        <w:t>personhood</w:t>
      </w:r>
      <w:r w:rsidR="00D14EFF" w:rsidRPr="00253357">
        <w:t xml:space="preserve"> and what it means to be human,” </w:t>
      </w:r>
      <w:r w:rsidR="00281356" w:rsidRPr="00253357">
        <w:t xml:space="preserve">but </w:t>
      </w:r>
      <w:r w:rsidR="00D14EFF" w:rsidRPr="00253357">
        <w:t xml:space="preserve">we </w:t>
      </w:r>
      <w:r w:rsidR="00281356" w:rsidRPr="00253357">
        <w:t xml:space="preserve">should also </w:t>
      </w:r>
      <w:r w:rsidR="00D14EFF" w:rsidRPr="00253357">
        <w:t xml:space="preserve">pro-actively reach out to psychology by </w:t>
      </w:r>
      <w:r w:rsidR="00281356" w:rsidRPr="00253357">
        <w:t>adopt</w:t>
      </w:r>
      <w:r w:rsidR="00D14EFF" w:rsidRPr="00253357">
        <w:t>ing some of their</w:t>
      </w:r>
      <w:r w:rsidR="00281356" w:rsidRPr="00253357">
        <w:t xml:space="preserve"> </w:t>
      </w:r>
      <w:r w:rsidR="00191928">
        <w:t xml:space="preserve">discourse </w:t>
      </w:r>
      <w:r w:rsidR="00631A32">
        <w:t xml:space="preserve">and doing </w:t>
      </w:r>
      <w:r w:rsidR="00191928">
        <w:t xml:space="preserve">some </w:t>
      </w:r>
      <w:r w:rsidR="00281356" w:rsidRPr="00253357">
        <w:t>anthropol</w:t>
      </w:r>
      <w:r w:rsidR="00D14EFF" w:rsidRPr="00253357">
        <w:t>og</w:t>
      </w:r>
      <w:r w:rsidR="00281356" w:rsidRPr="00253357">
        <w:t xml:space="preserve">ical </w:t>
      </w:r>
      <w:r w:rsidR="00191928">
        <w:t>proselytizing</w:t>
      </w:r>
      <w:r w:rsidR="00D14EFF" w:rsidRPr="00253357">
        <w:t>. In this way, we can</w:t>
      </w:r>
      <w:r w:rsidR="00281356" w:rsidRPr="00253357">
        <w:t xml:space="preserve"> engage in an interdisciplinary discussion on psychology’s own turf.</w:t>
      </w:r>
    </w:p>
    <w:p w:rsidR="005709DC" w:rsidRPr="00253357" w:rsidRDefault="005709DC" w:rsidP="001271DA">
      <w:pPr>
        <w:spacing w:after="120" w:line="240" w:lineRule="auto"/>
        <w:ind w:firstLine="720"/>
      </w:pPr>
      <w:r w:rsidRPr="00253357">
        <w:t xml:space="preserve">Of course, as you can imagine, I wouldn’t make this suggestion without having tried it myself. A number of years ago I was trying to understand why the national mourning of the dead and disappeared </w:t>
      </w:r>
      <w:r w:rsidR="00631A32">
        <w:t xml:space="preserve">in </w:t>
      </w:r>
      <w:r w:rsidR="00631A32" w:rsidRPr="00253357">
        <w:t>Chile and Argentina</w:t>
      </w:r>
      <w:r w:rsidR="00631A32">
        <w:t xml:space="preserve"> </w:t>
      </w:r>
      <w:r w:rsidR="003232D1">
        <w:t>was so different</w:t>
      </w:r>
      <w:r w:rsidRPr="00253357">
        <w:t xml:space="preserve">. Comparisons are always tricky in anthropology because of our </w:t>
      </w:r>
      <w:r w:rsidR="00CE694B" w:rsidRPr="00253357">
        <w:t>ethnographic approach to local realities, and our tendency to emphasize the complexity of social world</w:t>
      </w:r>
      <w:r w:rsidR="003232D1">
        <w:t>s</w:t>
      </w:r>
      <w:r w:rsidR="00CE694B" w:rsidRPr="00253357">
        <w:t xml:space="preserve"> and </w:t>
      </w:r>
      <w:r w:rsidR="00CE694B" w:rsidRPr="00253357">
        <w:lastRenderedPageBreak/>
        <w:t xml:space="preserve">practices rather than </w:t>
      </w:r>
      <w:r w:rsidR="003232D1">
        <w:t xml:space="preserve">to </w:t>
      </w:r>
      <w:r w:rsidR="00CE694B" w:rsidRPr="00253357">
        <w:t>l</w:t>
      </w:r>
      <w:r w:rsidR="003232D1">
        <w:t>ook</w:t>
      </w:r>
      <w:r w:rsidR="00CE694B" w:rsidRPr="00253357">
        <w:t xml:space="preserve"> for ways to simplify </w:t>
      </w:r>
      <w:r w:rsidR="003232D1">
        <w:t xml:space="preserve">matters </w:t>
      </w:r>
      <w:r w:rsidR="00CE694B" w:rsidRPr="00253357">
        <w:t xml:space="preserve">by separating the chaff from the wheat, as is common in psychology. Nevertheless, Chile and Argentina had </w:t>
      </w:r>
      <w:r w:rsidR="003232D1">
        <w:t xml:space="preserve">both </w:t>
      </w:r>
      <w:r w:rsidR="00B6293D" w:rsidRPr="00253357">
        <w:t>experienced</w:t>
      </w:r>
      <w:r w:rsidR="00CE694B" w:rsidRPr="00253357">
        <w:t xml:space="preserve"> guerrilla insurgencies, </w:t>
      </w:r>
      <w:r w:rsidR="003232D1">
        <w:t xml:space="preserve"> and </w:t>
      </w:r>
      <w:r w:rsidR="00CE694B" w:rsidRPr="00253357">
        <w:t xml:space="preserve">military dictatorships that disappeared and assassinated tens of thousands of people. And </w:t>
      </w:r>
      <w:r w:rsidR="003232D1">
        <w:t xml:space="preserve">when </w:t>
      </w:r>
      <w:r w:rsidR="00CE694B" w:rsidRPr="00253357">
        <w:t xml:space="preserve">the dictatorships fell from power, the two countries had truth commissions, amnesty laws, reparation measures, and commemorations. These similarities convinced me that I could pull off a comparison between the </w:t>
      </w:r>
      <w:r w:rsidR="00631A32">
        <w:t xml:space="preserve">two </w:t>
      </w:r>
      <w:r w:rsidR="00CE694B" w:rsidRPr="00253357">
        <w:t>countries about national mourning.</w:t>
      </w:r>
    </w:p>
    <w:p w:rsidR="00B6293D" w:rsidRDefault="00CE694B" w:rsidP="001271DA">
      <w:pPr>
        <w:spacing w:after="120" w:line="240" w:lineRule="auto"/>
        <w:ind w:firstLine="720"/>
      </w:pPr>
      <w:r w:rsidRPr="00253357">
        <w:t xml:space="preserve">Now, if the two countries had comparable pasts, then what could explain the fact that </w:t>
      </w:r>
      <w:r w:rsidR="005868BB" w:rsidRPr="00253357">
        <w:t xml:space="preserve">Argentina </w:t>
      </w:r>
      <w:r w:rsidR="003232D1">
        <w:t xml:space="preserve">had </w:t>
      </w:r>
      <w:r w:rsidR="005868BB" w:rsidRPr="00253357">
        <w:t xml:space="preserve">a noted emphasis on remembrance and retributive justice, while in Chile there was a pursuit of reconciliation and restorative justice? To complicate matters even </w:t>
      </w:r>
      <w:r w:rsidR="003232D1">
        <w:t>further</w:t>
      </w:r>
      <w:r w:rsidR="005868BB" w:rsidRPr="00253357">
        <w:t xml:space="preserve">, there were also periods in Argentina with amnesties and policies directed </w:t>
      </w:r>
      <w:r w:rsidR="003232D1">
        <w:t>at</w:t>
      </w:r>
      <w:r w:rsidR="005868BB" w:rsidRPr="00253357">
        <w:t xml:space="preserve"> social peace, while in Chile there were periods in which perpetrators were </w:t>
      </w:r>
      <w:r w:rsidR="003232D1">
        <w:t xml:space="preserve">brought to court </w:t>
      </w:r>
      <w:r w:rsidR="005868BB" w:rsidRPr="00253357">
        <w:t xml:space="preserve">for their crimes </w:t>
      </w:r>
      <w:r w:rsidR="00B6293D" w:rsidRPr="00253357">
        <w:t>against</w:t>
      </w:r>
      <w:r w:rsidR="005868BB" w:rsidRPr="00253357">
        <w:t xml:space="preserve"> humanity. It took me quite some time to write up the many aspects of the </w:t>
      </w:r>
      <w:r w:rsidR="003232D1">
        <w:t xml:space="preserve">comparison but, once done, </w:t>
      </w:r>
      <w:r w:rsidR="005868BB" w:rsidRPr="00253357">
        <w:t xml:space="preserve">I </w:t>
      </w:r>
      <w:r w:rsidR="00631A32">
        <w:t xml:space="preserve">still </w:t>
      </w:r>
      <w:r w:rsidR="005868BB" w:rsidRPr="00253357">
        <w:t>could</w:t>
      </w:r>
      <w:r w:rsidR="00253357" w:rsidRPr="00253357">
        <w:t>n’t</w:t>
      </w:r>
      <w:r w:rsidR="005868BB" w:rsidRPr="00253357">
        <w:t xml:space="preserve"> make sense of it. </w:t>
      </w:r>
      <w:r w:rsidR="00253357" w:rsidRPr="00253357">
        <w:t xml:space="preserve">I went to the anthropology of death literature but it only made me more uncertain about the validity of my comparison. As an American anthropologist and close friend told me: “Tony, it simply can’t be done.” </w:t>
      </w:r>
    </w:p>
    <w:p w:rsidR="00CE694B" w:rsidRDefault="00253357" w:rsidP="001271DA">
      <w:pPr>
        <w:spacing w:after="120" w:line="240" w:lineRule="auto"/>
        <w:ind w:firstLine="720"/>
      </w:pPr>
      <w:r w:rsidRPr="00253357">
        <w:t xml:space="preserve">I was about to give up, when </w:t>
      </w:r>
      <w:r w:rsidR="00920CC4">
        <w:t>in my periodic browsing of</w:t>
      </w:r>
      <w:r w:rsidR="00920CC4" w:rsidRPr="00253357">
        <w:t xml:space="preserve"> psychology journals </w:t>
      </w:r>
      <w:r w:rsidRPr="00253357">
        <w:t xml:space="preserve">I ran into a model of mourning that seemed promising. Surprisingly, I discovered that this </w:t>
      </w:r>
      <w:r w:rsidR="00920CC4">
        <w:t xml:space="preserve">so-called </w:t>
      </w:r>
      <w:r w:rsidRPr="00253357">
        <w:t xml:space="preserve">Dual Process Model of Coping with Bereavement or DPM was in fact developed by two </w:t>
      </w:r>
      <w:r>
        <w:t xml:space="preserve">of my </w:t>
      </w:r>
      <w:r w:rsidRPr="00253357">
        <w:t xml:space="preserve">colleagues from the </w:t>
      </w:r>
      <w:r w:rsidR="00B6293D" w:rsidRPr="00253357">
        <w:t>ps</w:t>
      </w:r>
      <w:r w:rsidR="00B6293D">
        <w:t>y</w:t>
      </w:r>
      <w:r w:rsidR="00B6293D" w:rsidRPr="00253357">
        <w:t>chology</w:t>
      </w:r>
      <w:r w:rsidRPr="00253357">
        <w:t xml:space="preserve"> department. This model hypothesizes that bereaved persons do not only search for the meaning of their losses but also try to make sense of their shattered lives through an oscillation between loss-oriented and restoration-oriented coping processes</w:t>
      </w:r>
      <w:r>
        <w:t xml:space="preserve">. </w:t>
      </w:r>
      <w:r w:rsidR="00B6293D">
        <w:t xml:space="preserve">In other words, people who are mourning alternate periods in which they are emotionally focused on the lost person </w:t>
      </w:r>
      <w:r w:rsidR="00896ECD">
        <w:t xml:space="preserve">with </w:t>
      </w:r>
      <w:r w:rsidR="00920CC4">
        <w:t xml:space="preserve"> </w:t>
      </w:r>
      <w:r w:rsidR="00B6293D">
        <w:t xml:space="preserve">periods in which they try to pick up the pieces and lead a meaningful life without the </w:t>
      </w:r>
      <w:r w:rsidR="00896ECD">
        <w:t xml:space="preserve">presence of the </w:t>
      </w:r>
      <w:r w:rsidR="00B6293D">
        <w:t xml:space="preserve">deceased loved one. </w:t>
      </w:r>
      <w:r>
        <w:t>Immed</w:t>
      </w:r>
      <w:r w:rsidR="00B6293D">
        <w:t>iately, things fell into place.</w:t>
      </w:r>
    </w:p>
    <w:p w:rsidR="000D5B50" w:rsidRDefault="00B6293D" w:rsidP="001271DA">
      <w:pPr>
        <w:spacing w:after="120" w:line="240" w:lineRule="auto"/>
        <w:ind w:firstLine="720"/>
      </w:pPr>
      <w:r>
        <w:t xml:space="preserve">I adapted the model of oscillatory mourning designed for intrapersonal and interpersonal coping processes to the social and national level, and stayed clear from </w:t>
      </w:r>
      <w:r w:rsidR="00920CC4">
        <w:t xml:space="preserve">its </w:t>
      </w:r>
      <w:r>
        <w:t>therapeutic implications.</w:t>
      </w:r>
      <w:r w:rsidR="001C0EA0">
        <w:t xml:space="preserve"> Done! I sent the ms. to the journal </w:t>
      </w:r>
      <w:r w:rsidR="001C0EA0" w:rsidRPr="001C0EA0">
        <w:rPr>
          <w:i/>
        </w:rPr>
        <w:t>Death Studies</w:t>
      </w:r>
      <w:r w:rsidR="001C0EA0">
        <w:t>, and waited for the reviews. After six months, I finally received the reviews. They</w:t>
      </w:r>
      <w:r w:rsidR="00920CC4">
        <w:t xml:space="preserve"> had been written by two psychologists who</w:t>
      </w:r>
      <w:r w:rsidR="001C0EA0">
        <w:t xml:space="preserve"> were very positive </w:t>
      </w:r>
      <w:r w:rsidR="00896ECD">
        <w:t xml:space="preserve">about the paper </w:t>
      </w:r>
      <w:r w:rsidR="001C0EA0">
        <w:t xml:space="preserve">but… </w:t>
      </w:r>
      <w:r w:rsidR="00896ECD">
        <w:t xml:space="preserve">it </w:t>
      </w:r>
      <w:r w:rsidR="001C0EA0">
        <w:t>needed ‘major revision</w:t>
      </w:r>
      <w:r w:rsidR="00896ECD">
        <w:t>s</w:t>
      </w:r>
      <w:r w:rsidR="001C0EA0">
        <w:t xml:space="preserve">.’ What was the nature of this revision? Well, they wanted me to </w:t>
      </w:r>
      <w:r w:rsidR="000D5B50">
        <w:t xml:space="preserve">significantly </w:t>
      </w:r>
      <w:r w:rsidR="001C0EA0">
        <w:t xml:space="preserve">expand the theoretical model and reduce the ethnographic data to a few tables. I was very surprised: basically they wanted me to </w:t>
      </w:r>
      <w:r w:rsidR="00AF3140">
        <w:t>get rid of what I regarded as the</w:t>
      </w:r>
      <w:r w:rsidR="001C0EA0">
        <w:t xml:space="preserve"> empirical proof</w:t>
      </w:r>
      <w:r w:rsidR="00AF3140">
        <w:t xml:space="preserve"> of my analysis</w:t>
      </w:r>
      <w:r w:rsidR="001C0EA0">
        <w:t xml:space="preserve">, and </w:t>
      </w:r>
      <w:r w:rsidR="00AF3140">
        <w:t>instead show the “universalizing tendencies” of my anthropological model.</w:t>
      </w:r>
      <w:r w:rsidR="000D5B50">
        <w:t xml:space="preserve"> </w:t>
      </w:r>
      <w:r w:rsidR="00AF3140">
        <w:t xml:space="preserve">Although disappointed, upset and reticent—some of the </w:t>
      </w:r>
      <w:r w:rsidR="000D5B50">
        <w:t xml:space="preserve">emotional </w:t>
      </w:r>
      <w:r w:rsidR="00AF3140">
        <w:t xml:space="preserve">phases I went through—I did what was asked </w:t>
      </w:r>
      <w:r w:rsidR="000D5B50">
        <w:t xml:space="preserve">of me, </w:t>
      </w:r>
      <w:r w:rsidR="00AF3140">
        <w:t xml:space="preserve">and the </w:t>
      </w:r>
      <w:r w:rsidR="00863190">
        <w:t>article</w:t>
      </w:r>
      <w:r w:rsidR="00AF3140">
        <w:t xml:space="preserve"> was </w:t>
      </w:r>
      <w:r w:rsidR="000D5B50">
        <w:t xml:space="preserve">subsequently </w:t>
      </w:r>
      <w:r w:rsidR="00AF3140">
        <w:t xml:space="preserve">published. </w:t>
      </w:r>
    </w:p>
    <w:p w:rsidR="00AF3140" w:rsidRPr="00253357" w:rsidRDefault="00AF3140" w:rsidP="001271DA">
      <w:pPr>
        <w:spacing w:after="120" w:line="240" w:lineRule="auto"/>
        <w:ind w:firstLine="720"/>
      </w:pPr>
      <w:r>
        <w:lastRenderedPageBreak/>
        <w:t xml:space="preserve">I came away from this experience </w:t>
      </w:r>
      <w:r w:rsidR="00F91415">
        <w:t xml:space="preserve">with </w:t>
      </w:r>
      <w:r w:rsidR="000D5B50">
        <w:t>three</w:t>
      </w:r>
      <w:r w:rsidR="00F91415">
        <w:t xml:space="preserve"> lessons, which might be </w:t>
      </w:r>
      <w:r w:rsidR="000D5B50">
        <w:t>debate</w:t>
      </w:r>
      <w:r w:rsidR="00896ECD">
        <w:t>d</w:t>
      </w:r>
      <w:r w:rsidR="000D5B50">
        <w:t xml:space="preserve"> at this roundtable: First of all,</w:t>
      </w:r>
      <w:r w:rsidR="00F91415">
        <w:t xml:space="preserve"> </w:t>
      </w:r>
      <w:r w:rsidR="000D5B50">
        <w:t>e</w:t>
      </w:r>
      <w:r w:rsidR="00F91415">
        <w:t>thnographic data are discipline-specific evidence</w:t>
      </w:r>
      <w:r w:rsidR="000D5B50">
        <w:t xml:space="preserve">. They may be </w:t>
      </w:r>
      <w:r w:rsidR="00F91415">
        <w:t xml:space="preserve">interesting </w:t>
      </w:r>
      <w:r w:rsidR="000D5B50">
        <w:t>tidbits for psychologists but don’t</w:t>
      </w:r>
      <w:r w:rsidR="00F91415">
        <w:t xml:space="preserve"> have any general epistemic value. If we want to enter int</w:t>
      </w:r>
      <w:r w:rsidR="000D5B50">
        <w:t>o a conversation with psychologists</w:t>
      </w:r>
      <w:r w:rsidR="00F91415">
        <w:t xml:space="preserve"> then we should let go of our overemphasis on ethnography</w:t>
      </w:r>
      <w:r w:rsidR="000D5B50">
        <w:t>. Secondly,</w:t>
      </w:r>
      <w:r w:rsidR="00F91415">
        <w:t xml:space="preserve"> </w:t>
      </w:r>
      <w:r w:rsidR="000D5B50">
        <w:t>w</w:t>
      </w:r>
      <w:r w:rsidR="00F91415">
        <w:t xml:space="preserve">e should be just as </w:t>
      </w:r>
      <w:r w:rsidR="000D5B50">
        <w:t>picky as psychologists</w:t>
      </w:r>
      <w:r w:rsidR="00F91415">
        <w:t xml:space="preserve">, and </w:t>
      </w:r>
      <w:r w:rsidR="000D5B50">
        <w:t xml:space="preserve">adopt only </w:t>
      </w:r>
      <w:r w:rsidR="00F91415">
        <w:t xml:space="preserve">those </w:t>
      </w:r>
      <w:r w:rsidR="000D5B50">
        <w:t xml:space="preserve">psychological </w:t>
      </w:r>
      <w:r w:rsidR="00F91415">
        <w:t xml:space="preserve">concepts, models and theories that are suitable for our anthropological </w:t>
      </w:r>
      <w:r w:rsidR="000D5B50">
        <w:t>purpos</w:t>
      </w:r>
      <w:r w:rsidR="00F91415">
        <w:t>es</w:t>
      </w:r>
      <w:r w:rsidR="000D5B50">
        <w:t>. Finally, w</w:t>
      </w:r>
      <w:r w:rsidR="00F91415">
        <w:t>e should engage in serious self-critique</w:t>
      </w:r>
      <w:r w:rsidR="00863190">
        <w:t xml:space="preserve">, and ask ourselves why other disciplines listen so seldom to anthropologists. We should rethink our knee-jerk rejection of cross-cultural </w:t>
      </w:r>
      <w:r w:rsidR="00896ECD">
        <w:t xml:space="preserve">comparison and </w:t>
      </w:r>
      <w:bookmarkStart w:id="0" w:name="_GoBack"/>
      <w:bookmarkEnd w:id="0"/>
      <w:r w:rsidR="00863190">
        <w:t xml:space="preserve">generalization, and search for ways to satisfy our need for local ethnographic detail </w:t>
      </w:r>
      <w:r w:rsidR="000D5B50">
        <w:t xml:space="preserve">while </w:t>
      </w:r>
      <w:r w:rsidR="00863190">
        <w:t>try</w:t>
      </w:r>
      <w:r w:rsidR="000D5B50">
        <w:t>ing</w:t>
      </w:r>
      <w:r w:rsidR="00863190">
        <w:t xml:space="preserve"> to fit those details into a larger model that will be inviting for p</w:t>
      </w:r>
      <w:r w:rsidR="000D5B50">
        <w:t>sychologists</w:t>
      </w:r>
      <w:r w:rsidR="00863190">
        <w:t>.</w:t>
      </w:r>
    </w:p>
    <w:sectPr w:rsidR="00AF3140" w:rsidRPr="002533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12" w:rsidRDefault="00153912" w:rsidP="005868BB">
      <w:pPr>
        <w:spacing w:after="0" w:line="240" w:lineRule="auto"/>
      </w:pPr>
      <w:r>
        <w:separator/>
      </w:r>
    </w:p>
  </w:endnote>
  <w:endnote w:type="continuationSeparator" w:id="0">
    <w:p w:rsidR="00153912" w:rsidRDefault="00153912" w:rsidP="0058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43306"/>
      <w:docPartObj>
        <w:docPartGallery w:val="Page Numbers (Bottom of Page)"/>
        <w:docPartUnique/>
      </w:docPartObj>
    </w:sdtPr>
    <w:sdtEndPr>
      <w:rPr>
        <w:noProof/>
      </w:rPr>
    </w:sdtEndPr>
    <w:sdtContent>
      <w:p w:rsidR="000D5B50" w:rsidRDefault="000D5B50">
        <w:pPr>
          <w:pStyle w:val="Footer"/>
          <w:jc w:val="center"/>
        </w:pPr>
        <w:r>
          <w:fldChar w:fldCharType="begin"/>
        </w:r>
        <w:r>
          <w:instrText xml:space="preserve"> PAGE   \* MERGEFORMAT </w:instrText>
        </w:r>
        <w:r>
          <w:fldChar w:fldCharType="separate"/>
        </w:r>
        <w:r w:rsidR="00896ECD">
          <w:rPr>
            <w:noProof/>
          </w:rPr>
          <w:t>1</w:t>
        </w:r>
        <w:r>
          <w:rPr>
            <w:noProof/>
          </w:rPr>
          <w:fldChar w:fldCharType="end"/>
        </w:r>
      </w:p>
    </w:sdtContent>
  </w:sdt>
  <w:p w:rsidR="005868BB" w:rsidRDefault="0058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12" w:rsidRDefault="00153912" w:rsidP="005868BB">
      <w:pPr>
        <w:spacing w:after="0" w:line="240" w:lineRule="auto"/>
      </w:pPr>
      <w:r>
        <w:separator/>
      </w:r>
    </w:p>
  </w:footnote>
  <w:footnote w:type="continuationSeparator" w:id="0">
    <w:p w:rsidR="00153912" w:rsidRDefault="00153912" w:rsidP="005868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DF"/>
    <w:rsid w:val="00061D19"/>
    <w:rsid w:val="000D5B50"/>
    <w:rsid w:val="001271DA"/>
    <w:rsid w:val="00153912"/>
    <w:rsid w:val="00191928"/>
    <w:rsid w:val="001C0EA0"/>
    <w:rsid w:val="00253357"/>
    <w:rsid w:val="00281356"/>
    <w:rsid w:val="003232D1"/>
    <w:rsid w:val="00405E5E"/>
    <w:rsid w:val="00442075"/>
    <w:rsid w:val="005709DC"/>
    <w:rsid w:val="005868BB"/>
    <w:rsid w:val="00601382"/>
    <w:rsid w:val="00631A32"/>
    <w:rsid w:val="006C5A39"/>
    <w:rsid w:val="006D13DF"/>
    <w:rsid w:val="00863190"/>
    <w:rsid w:val="00896ECD"/>
    <w:rsid w:val="00920CC4"/>
    <w:rsid w:val="009D02DA"/>
    <w:rsid w:val="00AF3140"/>
    <w:rsid w:val="00B6293D"/>
    <w:rsid w:val="00BF5B4C"/>
    <w:rsid w:val="00C17270"/>
    <w:rsid w:val="00CD3FB9"/>
    <w:rsid w:val="00CE694B"/>
    <w:rsid w:val="00D14EFF"/>
    <w:rsid w:val="00DB5FF8"/>
    <w:rsid w:val="00F9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BB"/>
  </w:style>
  <w:style w:type="paragraph" w:styleId="Footer">
    <w:name w:val="footer"/>
    <w:basedOn w:val="Normal"/>
    <w:link w:val="FooterChar"/>
    <w:uiPriority w:val="99"/>
    <w:unhideWhenUsed/>
    <w:rsid w:val="0058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BB"/>
  </w:style>
  <w:style w:type="paragraph" w:styleId="Footer">
    <w:name w:val="footer"/>
    <w:basedOn w:val="Normal"/>
    <w:link w:val="FooterChar"/>
    <w:uiPriority w:val="99"/>
    <w:unhideWhenUsed/>
    <w:rsid w:val="0058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BE3B-EF0F-4540-AE62-10D4AFE3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9</cp:revision>
  <dcterms:created xsi:type="dcterms:W3CDTF">2018-08-02T12:00:00Z</dcterms:created>
  <dcterms:modified xsi:type="dcterms:W3CDTF">2018-08-03T07:17:00Z</dcterms:modified>
</cp:coreProperties>
</file>